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C0" w:rsidRDefault="0094476C" w:rsidP="0094476C">
      <w:pPr>
        <w:ind w:left="-567" w:right="-613"/>
        <w:rPr>
          <w:rFonts w:cs="Arial Unicode MS"/>
          <w:szCs w:val="20"/>
          <w:lang w:bidi="hi-IN"/>
        </w:rPr>
      </w:pPr>
      <w:r>
        <w:rPr>
          <w:rFonts w:cs="Arial Unicode MS" w:hint="cs"/>
          <w:szCs w:val="20"/>
          <w:cs/>
          <w:lang w:bidi="hi-IN"/>
        </w:rPr>
        <w:t xml:space="preserve">विषय </w:t>
      </w:r>
      <w:r>
        <w:rPr>
          <w:rFonts w:cs="Arial Unicode MS"/>
          <w:szCs w:val="20"/>
          <w:cs/>
          <w:lang w:bidi="hi-IN"/>
        </w:rPr>
        <w:t>–</w:t>
      </w:r>
      <w:r>
        <w:rPr>
          <w:rFonts w:cs="Arial Unicode MS" w:hint="cs"/>
          <w:szCs w:val="20"/>
          <w:cs/>
          <w:lang w:bidi="hi-IN"/>
        </w:rPr>
        <w:t>प्रदेश में पंजीकृत गोशालाओं में संरक्षित गोवंश के भरण-पोषण हेतु अनुदान दिए जाने हेतु प्रचलित व्यवस्था/प्रक्रिया का सरलीकरण |</w:t>
      </w:r>
    </w:p>
    <w:p w:rsidR="0094476C" w:rsidRDefault="0094476C" w:rsidP="0094476C">
      <w:pPr>
        <w:ind w:left="-567" w:right="-613"/>
        <w:rPr>
          <w:rFonts w:cs="Arial Unicode MS"/>
          <w:szCs w:val="20"/>
          <w:lang w:bidi="hi-IN"/>
        </w:rPr>
      </w:pPr>
      <w:r>
        <w:rPr>
          <w:rFonts w:cs="Arial Unicode MS" w:hint="cs"/>
          <w:szCs w:val="20"/>
          <w:cs/>
          <w:lang w:bidi="hi-IN"/>
        </w:rPr>
        <w:t>महोदय ,</w:t>
      </w:r>
    </w:p>
    <w:p w:rsidR="0094476C" w:rsidRDefault="0094476C" w:rsidP="0094476C">
      <w:pPr>
        <w:ind w:left="-567" w:right="-613"/>
        <w:rPr>
          <w:rFonts w:cs="Arial Unicode MS"/>
          <w:szCs w:val="20"/>
          <w:lang w:bidi="hi-IN"/>
        </w:rPr>
      </w:pPr>
      <w:r>
        <w:rPr>
          <w:rFonts w:cs="Arial Unicode MS" w:hint="cs"/>
          <w:szCs w:val="20"/>
          <w:cs/>
          <w:lang w:bidi="hi-IN"/>
        </w:rPr>
        <w:t xml:space="preserve">          उपयुर्क्त विषय के सम्बन्ध में कृषि उत्पादन आयुक्त, उत्तर प्रदेश शाशन की अद्याक्ष्यता</w:t>
      </w:r>
      <w:r w:rsidR="00CB09B7">
        <w:rPr>
          <w:rFonts w:cs="Arial Unicode MS" w:hint="cs"/>
          <w:szCs w:val="20"/>
          <w:cs/>
          <w:lang w:bidi="hi-IN"/>
        </w:rPr>
        <w:t xml:space="preserve"> में दिनांक </w:t>
      </w:r>
      <w:r w:rsidR="00CB09B7">
        <w:rPr>
          <w:rFonts w:cs="Arial Unicode MS"/>
          <w:szCs w:val="20"/>
          <w:lang w:bidi="hi-IN"/>
        </w:rPr>
        <w:t xml:space="preserve">15.11.2017 </w:t>
      </w:r>
      <w:r>
        <w:rPr>
          <w:rFonts w:cs="Arial Unicode MS" w:hint="cs"/>
          <w:szCs w:val="20"/>
          <w:cs/>
          <w:lang w:bidi="hi-IN"/>
        </w:rPr>
        <w:t>के आयोजित बैठक में में लिया गया निर्णयों के परिपेक्ष्य में निगर्त का</w:t>
      </w:r>
      <w:r w:rsidR="00CB09B7">
        <w:rPr>
          <w:rFonts w:cs="Arial Unicode MS" w:hint="cs"/>
          <w:szCs w:val="20"/>
          <w:cs/>
          <w:lang w:bidi="hi-IN"/>
        </w:rPr>
        <w:t>र्यवृत संख्या</w:t>
      </w:r>
      <w:r w:rsidR="00CB09B7">
        <w:rPr>
          <w:rFonts w:cs="Arial Unicode MS"/>
          <w:szCs w:val="20"/>
          <w:lang w:bidi="hi-IN"/>
        </w:rPr>
        <w:t xml:space="preserve">-2195/37-2-2017-5(16)/2017 </w:t>
      </w:r>
      <w:r>
        <w:rPr>
          <w:rFonts w:cs="Arial Unicode MS" w:hint="cs"/>
          <w:szCs w:val="20"/>
          <w:cs/>
          <w:lang w:bidi="hi-IN"/>
        </w:rPr>
        <w:t>दिनांक</w:t>
      </w:r>
      <w:r w:rsidR="00CB09B7">
        <w:rPr>
          <w:rFonts w:cs="Arial Unicode MS"/>
          <w:szCs w:val="20"/>
          <w:lang w:bidi="hi-IN"/>
        </w:rPr>
        <w:t xml:space="preserve">-7.12.2017 </w:t>
      </w:r>
      <w:r>
        <w:rPr>
          <w:rFonts w:cs="Arial Unicode MS" w:hint="cs"/>
          <w:szCs w:val="20"/>
          <w:cs/>
          <w:lang w:bidi="hi-IN"/>
        </w:rPr>
        <w:t>के क्रम में मंदी परिषद् के मंडी शुल्क/सेस से प्राप्त होने वाली आय का एक प्रतिशत गो-संरक्षण एवं गो सर्वधन हेतु व्यय किये जाने के सम्बन्ध में कृषि विपणन एवं कृषि विदेश व्यापार अनुभाग-1 के शासनाद</w:t>
      </w:r>
      <w:r w:rsidR="00CB09B7">
        <w:rPr>
          <w:rFonts w:cs="Arial Unicode MS" w:hint="cs"/>
          <w:szCs w:val="20"/>
          <w:cs/>
          <w:lang w:bidi="hi-IN"/>
        </w:rPr>
        <w:t>ेश संख्या</w:t>
      </w:r>
      <w:r w:rsidR="00CB09B7">
        <w:rPr>
          <w:rFonts w:cs="Arial Unicode MS"/>
          <w:szCs w:val="20"/>
          <w:lang w:bidi="hi-IN"/>
        </w:rPr>
        <w:t xml:space="preserve">-2992(1)/80-1-2015-600(116)/99 </w:t>
      </w:r>
      <w:r w:rsidR="00CB09B7">
        <w:rPr>
          <w:rFonts w:cs="Arial Unicode MS" w:hint="cs"/>
          <w:szCs w:val="20"/>
          <w:cs/>
          <w:lang w:bidi="hi-IN"/>
        </w:rPr>
        <w:t xml:space="preserve">टीसी दिनांक </w:t>
      </w:r>
      <w:r w:rsidR="00CB09B7">
        <w:rPr>
          <w:rFonts w:cs="Arial Unicode MS"/>
          <w:szCs w:val="20"/>
          <w:lang w:bidi="hi-IN"/>
        </w:rPr>
        <w:t xml:space="preserve">08.01.2016 </w:t>
      </w:r>
      <w:r>
        <w:rPr>
          <w:rFonts w:cs="Arial Unicode MS" w:hint="cs"/>
          <w:szCs w:val="20"/>
          <w:cs/>
          <w:lang w:bidi="hi-IN"/>
        </w:rPr>
        <w:t xml:space="preserve">को अवक्रमित करते हुए पंजीकृत गोशालाओं में </w:t>
      </w:r>
      <w:r w:rsidR="0097222B">
        <w:rPr>
          <w:rFonts w:cs="Arial Unicode MS" w:hint="cs"/>
          <w:szCs w:val="20"/>
          <w:cs/>
          <w:lang w:bidi="hi-IN"/>
        </w:rPr>
        <w:t>संरक्षित गोवंश के भरण-पोषण हेतु मंडी परिषद् के मंडी शुल्क/सेस की आय से अनुदान दिए जाने के सम्बन्ध में निम्नवत व्यवस्था की जाती है :-</w:t>
      </w:r>
    </w:p>
    <w:p w:rsidR="00885E1B" w:rsidRDefault="0097222B" w:rsidP="00772DB4">
      <w:pPr>
        <w:pStyle w:val="ListParagraph"/>
        <w:numPr>
          <w:ilvl w:val="0"/>
          <w:numId w:val="1"/>
        </w:numPr>
        <w:ind w:right="-613"/>
        <w:rPr>
          <w:rFonts w:cs="Arial Unicode MS"/>
          <w:szCs w:val="20"/>
          <w:lang w:bidi="hi-IN"/>
        </w:rPr>
      </w:pPr>
      <w:r>
        <w:rPr>
          <w:rFonts w:cs="Arial Unicode MS" w:hint="cs"/>
          <w:szCs w:val="20"/>
          <w:cs/>
          <w:lang w:bidi="hi-IN"/>
        </w:rPr>
        <w:t xml:space="preserve">    वर्तमान में प्रदेश में कुल 495 पंजीकृत गोशालायं है, जिनमे लगभग 87000 गोवंश की उपलब्धता है | इनका भरण-पोषण की व्यवस्था के सम्बन्ध में आवेदन पत्र आमंत्रित किया जाने,</w:t>
      </w:r>
      <w:r w:rsidR="00E32975">
        <w:rPr>
          <w:rFonts w:cs="Arial Unicode MS" w:hint="cs"/>
          <w:szCs w:val="20"/>
          <w:cs/>
          <w:lang w:bidi="hi-IN"/>
        </w:rPr>
        <w:t xml:space="preserve"> स्थलीये/भौतिक निरक्षण/सत्यापन हेतु गठित समिति द्वारा सत्यापन किये जाने, मुख्या विकास अधिकारी की अध्यक्षता में गठित</w:t>
      </w:r>
      <w:r w:rsidR="00885E1B">
        <w:rPr>
          <w:rFonts w:cs="Arial Unicode MS" w:hint="cs"/>
          <w:szCs w:val="20"/>
          <w:cs/>
          <w:lang w:bidi="hi-IN"/>
        </w:rPr>
        <w:t xml:space="preserve"> समिति द्वारा आवेदन पत्रों का परिक्षण कर डी०पी०आर० सहित अपनी संस्तुति गो सेवा आयोग को उपलब्ध कराये जाने तथा शाशन स्तर पर उसका निस्तारण किये जाने हेतु निम्न कार्यक्रमानुसार कार्यवाही की जाएगी :-</w:t>
      </w:r>
    </w:p>
    <w:tbl>
      <w:tblPr>
        <w:tblStyle w:val="TableGrid"/>
        <w:tblW w:w="10238" w:type="dxa"/>
        <w:tblInd w:w="-207" w:type="dxa"/>
        <w:tblLook w:val="04A0" w:firstRow="1" w:lastRow="0" w:firstColumn="1" w:lastColumn="0" w:noHBand="0" w:noVBand="1"/>
      </w:tblPr>
      <w:tblGrid>
        <w:gridCol w:w="599"/>
        <w:gridCol w:w="1984"/>
        <w:gridCol w:w="7655"/>
      </w:tblGrid>
      <w:tr w:rsidR="00885E1B" w:rsidTr="00045F43">
        <w:tc>
          <w:tcPr>
            <w:tcW w:w="599" w:type="dxa"/>
          </w:tcPr>
          <w:p w:rsidR="00885E1B" w:rsidRDefault="00885E1B" w:rsidP="001E41B2">
            <w:pPr>
              <w:pStyle w:val="ListParagraph"/>
              <w:ind w:left="0" w:right="-613"/>
              <w:jc w:val="both"/>
              <w:rPr>
                <w:rFonts w:cs="Arial Unicode MS"/>
                <w:szCs w:val="20"/>
                <w:lang w:bidi="hi-IN"/>
              </w:rPr>
            </w:pPr>
            <w:r>
              <w:rPr>
                <w:rFonts w:cs="Arial Unicode MS" w:hint="cs"/>
                <w:szCs w:val="20"/>
                <w:cs/>
                <w:lang w:bidi="hi-IN"/>
              </w:rPr>
              <w:t>क्र०सं०</w:t>
            </w:r>
          </w:p>
        </w:tc>
        <w:tc>
          <w:tcPr>
            <w:tcW w:w="1984" w:type="dxa"/>
          </w:tcPr>
          <w:p w:rsidR="00885E1B" w:rsidRDefault="00885E1B" w:rsidP="001E41B2">
            <w:pPr>
              <w:pStyle w:val="ListParagraph"/>
              <w:ind w:left="0" w:right="-613"/>
              <w:jc w:val="both"/>
              <w:rPr>
                <w:rFonts w:cs="Arial Unicode MS"/>
                <w:szCs w:val="20"/>
                <w:lang w:bidi="hi-IN"/>
              </w:rPr>
            </w:pPr>
            <w:r>
              <w:rPr>
                <w:rFonts w:cs="Arial Unicode MS" w:hint="cs"/>
                <w:szCs w:val="20"/>
                <w:cs/>
                <w:lang w:bidi="hi-IN"/>
              </w:rPr>
              <w:t xml:space="preserve">अवधि </w:t>
            </w:r>
          </w:p>
        </w:tc>
        <w:tc>
          <w:tcPr>
            <w:tcW w:w="7655" w:type="dxa"/>
          </w:tcPr>
          <w:p w:rsidR="00885E1B" w:rsidRDefault="00885E1B" w:rsidP="001E41B2">
            <w:pPr>
              <w:pStyle w:val="ListParagraph"/>
              <w:ind w:left="0" w:right="-613"/>
              <w:jc w:val="both"/>
              <w:rPr>
                <w:rFonts w:cs="Arial Unicode MS"/>
                <w:szCs w:val="20"/>
                <w:lang w:bidi="hi-IN"/>
              </w:rPr>
            </w:pPr>
            <w:r>
              <w:rPr>
                <w:rFonts w:cs="Arial Unicode MS" w:hint="cs"/>
                <w:szCs w:val="20"/>
                <w:cs/>
                <w:lang w:bidi="hi-IN"/>
              </w:rPr>
              <w:t>कार्यक्रम</w:t>
            </w:r>
          </w:p>
        </w:tc>
      </w:tr>
      <w:tr w:rsidR="00885E1B" w:rsidTr="00045F43">
        <w:tc>
          <w:tcPr>
            <w:tcW w:w="599" w:type="dxa"/>
          </w:tcPr>
          <w:p w:rsidR="00885E1B" w:rsidRDefault="00885E1B" w:rsidP="001E41B2">
            <w:pPr>
              <w:pStyle w:val="ListParagraph"/>
              <w:ind w:left="0" w:right="-613"/>
              <w:jc w:val="both"/>
              <w:rPr>
                <w:rFonts w:cs="Arial Unicode MS"/>
                <w:szCs w:val="20"/>
                <w:lang w:bidi="hi-IN"/>
              </w:rPr>
            </w:pPr>
            <w:r>
              <w:rPr>
                <w:rFonts w:cs="Arial Unicode MS" w:hint="cs"/>
                <w:szCs w:val="20"/>
                <w:cs/>
                <w:lang w:bidi="hi-IN"/>
              </w:rPr>
              <w:t>1</w:t>
            </w:r>
          </w:p>
        </w:tc>
        <w:tc>
          <w:tcPr>
            <w:tcW w:w="1984" w:type="dxa"/>
          </w:tcPr>
          <w:p w:rsidR="00885E1B" w:rsidRDefault="00885E1B" w:rsidP="001E41B2">
            <w:pPr>
              <w:pStyle w:val="ListParagraph"/>
              <w:ind w:left="0" w:right="-613"/>
              <w:jc w:val="both"/>
              <w:rPr>
                <w:rFonts w:cs="Arial Unicode MS"/>
                <w:szCs w:val="20"/>
                <w:lang w:bidi="hi-IN"/>
              </w:rPr>
            </w:pPr>
            <w:r>
              <w:rPr>
                <w:rFonts w:cs="Arial Unicode MS" w:hint="cs"/>
                <w:szCs w:val="20"/>
                <w:cs/>
                <w:lang w:bidi="hi-IN"/>
              </w:rPr>
              <w:t>दिनांक -</w:t>
            </w:r>
            <w:r w:rsidR="00795414">
              <w:rPr>
                <w:rFonts w:cs="Arial Unicode MS"/>
                <w:szCs w:val="20"/>
                <w:lang w:bidi="hi-IN"/>
              </w:rPr>
              <w:t xml:space="preserve"> </w:t>
            </w:r>
            <w:r>
              <w:rPr>
                <w:rFonts w:cs="Arial Unicode MS" w:hint="cs"/>
                <w:szCs w:val="20"/>
                <w:cs/>
                <w:lang w:bidi="hi-IN"/>
              </w:rPr>
              <w:t>01.01.2018 से</w:t>
            </w:r>
          </w:p>
          <w:p w:rsidR="00885E1B" w:rsidRDefault="00885E1B" w:rsidP="001E41B2">
            <w:pPr>
              <w:pStyle w:val="ListParagraph"/>
              <w:ind w:left="0" w:right="-613"/>
              <w:jc w:val="both"/>
              <w:rPr>
                <w:rFonts w:cs="Arial Unicode MS"/>
                <w:szCs w:val="20"/>
                <w:lang w:bidi="hi-IN"/>
              </w:rPr>
            </w:pPr>
            <w:r>
              <w:rPr>
                <w:rFonts w:cs="Arial Unicode MS" w:hint="cs"/>
                <w:szCs w:val="20"/>
                <w:cs/>
                <w:lang w:bidi="hi-IN"/>
              </w:rPr>
              <w:t>31.01.2018 तक</w:t>
            </w:r>
          </w:p>
        </w:tc>
        <w:tc>
          <w:tcPr>
            <w:tcW w:w="7655" w:type="dxa"/>
          </w:tcPr>
          <w:p w:rsidR="00045F43" w:rsidRDefault="00885E1B" w:rsidP="001E41B2">
            <w:pPr>
              <w:pStyle w:val="ListParagraph"/>
              <w:ind w:left="0" w:right="-613"/>
              <w:jc w:val="both"/>
              <w:rPr>
                <w:rFonts w:cs="Arial Unicode MS"/>
                <w:szCs w:val="20"/>
                <w:lang w:bidi="hi-IN"/>
              </w:rPr>
            </w:pPr>
            <w:r>
              <w:rPr>
                <w:rFonts w:cs="Arial Unicode MS" w:hint="cs"/>
                <w:szCs w:val="20"/>
                <w:cs/>
                <w:lang w:bidi="hi-IN"/>
              </w:rPr>
              <w:t>इस अवधि में समस्त पंजीकृत गोशालाओं द्वारा निर्धारित प</w:t>
            </w:r>
            <w:r w:rsidR="00045F43">
              <w:rPr>
                <w:rFonts w:cs="Arial Unicode MS" w:hint="cs"/>
                <w:szCs w:val="20"/>
                <w:cs/>
                <w:lang w:bidi="hi-IN"/>
              </w:rPr>
              <w:t>्रपत्र पर शासकीय अनुदान हेतु अपना आवेदन</w:t>
            </w:r>
          </w:p>
          <w:p w:rsidR="00045F43" w:rsidRDefault="00045F43" w:rsidP="001E41B2">
            <w:pPr>
              <w:pStyle w:val="ListParagraph"/>
              <w:ind w:left="0" w:right="-613"/>
              <w:jc w:val="both"/>
              <w:rPr>
                <w:rFonts w:cs="Arial Unicode MS"/>
                <w:szCs w:val="20"/>
                <w:lang w:bidi="hi-IN"/>
              </w:rPr>
            </w:pPr>
            <w:r>
              <w:rPr>
                <w:rFonts w:cs="Arial Unicode MS" w:hint="cs"/>
                <w:szCs w:val="20"/>
                <w:cs/>
                <w:lang w:bidi="hi-IN"/>
              </w:rPr>
              <w:t xml:space="preserve">पत्र </w:t>
            </w:r>
            <w:r w:rsidR="00885E1B">
              <w:rPr>
                <w:rFonts w:cs="Arial Unicode MS" w:hint="cs"/>
                <w:szCs w:val="20"/>
                <w:cs/>
                <w:lang w:bidi="hi-IN"/>
              </w:rPr>
              <w:t>सम्बंधित जनपद के मुख्य पशु चिकित्साधिकारी के यहाँ केवल आनलाइन अथवा</w:t>
            </w:r>
            <w:r>
              <w:rPr>
                <w:rFonts w:cs="Arial Unicode MS" w:hint="cs"/>
                <w:szCs w:val="20"/>
                <w:cs/>
                <w:lang w:bidi="hi-IN"/>
              </w:rPr>
              <w:t xml:space="preserve"> रजिस्टर्ड/स्पीड</w:t>
            </w:r>
          </w:p>
          <w:p w:rsidR="00885E1B" w:rsidRDefault="00045F43" w:rsidP="001E41B2">
            <w:pPr>
              <w:pStyle w:val="ListParagraph"/>
              <w:ind w:left="0" w:right="-613"/>
              <w:jc w:val="both"/>
              <w:rPr>
                <w:rFonts w:cs="Arial Unicode MS"/>
                <w:szCs w:val="20"/>
                <w:lang w:bidi="hi-IN"/>
              </w:rPr>
            </w:pPr>
            <w:r>
              <w:rPr>
                <w:rFonts w:cs="Arial Unicode MS" w:hint="cs"/>
                <w:szCs w:val="20"/>
                <w:cs/>
                <w:lang w:bidi="hi-IN"/>
              </w:rPr>
              <w:t>पोस्ट के माध्यम से उपलब्ध कराया जायेगा |</w:t>
            </w:r>
          </w:p>
        </w:tc>
      </w:tr>
      <w:tr w:rsidR="00885E1B" w:rsidTr="00045F43">
        <w:tc>
          <w:tcPr>
            <w:tcW w:w="599" w:type="dxa"/>
          </w:tcPr>
          <w:p w:rsidR="00885E1B" w:rsidRDefault="00045F43" w:rsidP="001E41B2">
            <w:pPr>
              <w:pStyle w:val="ListParagraph"/>
              <w:ind w:left="0" w:right="-613"/>
              <w:jc w:val="both"/>
              <w:rPr>
                <w:rFonts w:cs="Arial Unicode MS"/>
                <w:szCs w:val="20"/>
                <w:lang w:bidi="hi-IN"/>
              </w:rPr>
            </w:pPr>
            <w:r>
              <w:rPr>
                <w:rFonts w:cs="Arial Unicode MS" w:hint="cs"/>
                <w:szCs w:val="20"/>
                <w:cs/>
                <w:lang w:bidi="hi-IN"/>
              </w:rPr>
              <w:t>2</w:t>
            </w:r>
          </w:p>
        </w:tc>
        <w:tc>
          <w:tcPr>
            <w:tcW w:w="1984" w:type="dxa"/>
          </w:tcPr>
          <w:p w:rsidR="00045F43" w:rsidRDefault="00045F43" w:rsidP="001E41B2">
            <w:pPr>
              <w:pStyle w:val="ListParagraph"/>
              <w:ind w:left="0" w:right="-613"/>
              <w:jc w:val="both"/>
              <w:rPr>
                <w:rFonts w:cs="Arial Unicode MS"/>
                <w:szCs w:val="20"/>
                <w:lang w:bidi="hi-IN"/>
              </w:rPr>
            </w:pPr>
            <w:r>
              <w:rPr>
                <w:rFonts w:cs="Arial Unicode MS" w:hint="cs"/>
                <w:szCs w:val="20"/>
                <w:cs/>
                <w:lang w:bidi="hi-IN"/>
              </w:rPr>
              <w:t>दिनांक -</w:t>
            </w:r>
            <w:r w:rsidR="00795414">
              <w:rPr>
                <w:rFonts w:cs="Arial Unicode MS"/>
                <w:szCs w:val="20"/>
                <w:lang w:bidi="hi-IN"/>
              </w:rPr>
              <w:t xml:space="preserve"> </w:t>
            </w:r>
            <w:r>
              <w:rPr>
                <w:rFonts w:cs="Arial Unicode MS" w:hint="cs"/>
                <w:szCs w:val="20"/>
                <w:cs/>
                <w:lang w:bidi="hi-IN"/>
              </w:rPr>
              <w:t>01.02.2018 से</w:t>
            </w:r>
          </w:p>
          <w:p w:rsidR="00885E1B" w:rsidRDefault="00045F43" w:rsidP="001E41B2">
            <w:pPr>
              <w:pStyle w:val="ListParagraph"/>
              <w:ind w:left="0" w:right="-613"/>
              <w:jc w:val="both"/>
              <w:rPr>
                <w:rFonts w:cs="Arial Unicode MS"/>
                <w:szCs w:val="20"/>
                <w:lang w:bidi="hi-IN"/>
              </w:rPr>
            </w:pPr>
            <w:r>
              <w:rPr>
                <w:rFonts w:cs="Arial Unicode MS" w:hint="cs"/>
                <w:szCs w:val="20"/>
                <w:cs/>
                <w:lang w:bidi="hi-IN"/>
              </w:rPr>
              <w:t>15.02.2018 तक</w:t>
            </w:r>
          </w:p>
        </w:tc>
        <w:tc>
          <w:tcPr>
            <w:tcW w:w="7655" w:type="dxa"/>
          </w:tcPr>
          <w:p w:rsidR="00885E1B" w:rsidRDefault="00045F43" w:rsidP="001E41B2">
            <w:pPr>
              <w:pStyle w:val="ListParagraph"/>
              <w:ind w:left="0"/>
              <w:jc w:val="both"/>
              <w:rPr>
                <w:rFonts w:cs="Arial Unicode MS"/>
                <w:szCs w:val="20"/>
                <w:lang w:bidi="hi-IN"/>
              </w:rPr>
            </w:pPr>
            <w:r>
              <w:rPr>
                <w:rFonts w:cs="Arial Unicode MS" w:hint="cs"/>
                <w:szCs w:val="20"/>
                <w:cs/>
                <w:lang w:bidi="hi-IN"/>
              </w:rPr>
              <w:t xml:space="preserve">आवेदन पत्रों में अंकित पंजीकृत गोशालाओं के स्थलीय/भौतिक निरिक्षण/सत्यापन हेतु निम्नानुसार समिति का गठन किया जायेगा </w:t>
            </w:r>
            <w:r w:rsidR="002D1CB9">
              <w:rPr>
                <w:rFonts w:cs="Arial Unicode MS" w:hint="cs"/>
                <w:szCs w:val="20"/>
                <w:cs/>
                <w:lang w:bidi="hi-IN"/>
              </w:rPr>
              <w:t>जिसके द्वारा उक्त अवधि में गोशालाओं का स्थलीय/भौतिक सत्यापन कर अपनी सत्यापन रिपोर्ट, जिसमे पंजीकृत गोशालों की संख्यात्मक</w:t>
            </w:r>
            <w:r w:rsidR="002B43FB">
              <w:rPr>
                <w:rFonts w:cs="Arial Unicode MS" w:hint="cs"/>
                <w:szCs w:val="20"/>
                <w:cs/>
                <w:lang w:bidi="hi-IN"/>
              </w:rPr>
              <w:t xml:space="preserve"> क्षमता, उपलब्ध पशुओं की संख्या व गोशालों की अवस्थापना सुविधा तथा पैन न०, आधार न०, बैंक खता न० का समग्र विवरण हो (विडियो रिकॉर्डिंग सहित) मुख्य विकास अधिकारी की अध्यक्षता में गठित समिति के समक्ष प्रस्तुत किया जायेगा :-</w:t>
            </w:r>
          </w:p>
          <w:p w:rsidR="002B43FB" w:rsidRDefault="002B43FB" w:rsidP="001E41B2">
            <w:pPr>
              <w:pStyle w:val="ListParagraph"/>
              <w:numPr>
                <w:ilvl w:val="0"/>
                <w:numId w:val="2"/>
              </w:numPr>
              <w:jc w:val="both"/>
              <w:rPr>
                <w:rFonts w:cs="Arial Unicode MS"/>
                <w:szCs w:val="20"/>
                <w:lang w:bidi="hi-IN"/>
              </w:rPr>
            </w:pPr>
            <w:r>
              <w:rPr>
                <w:rFonts w:cs="Arial Unicode MS" w:hint="cs"/>
                <w:szCs w:val="20"/>
                <w:cs/>
                <w:lang w:bidi="hi-IN"/>
              </w:rPr>
              <w:t>सम्बंधित छेत्र के  उप जिलाधिकारी |</w:t>
            </w:r>
          </w:p>
          <w:p w:rsidR="002B43FB" w:rsidRDefault="002B43FB" w:rsidP="001E41B2">
            <w:pPr>
              <w:pStyle w:val="ListParagraph"/>
              <w:numPr>
                <w:ilvl w:val="0"/>
                <w:numId w:val="2"/>
              </w:numPr>
              <w:jc w:val="both"/>
              <w:rPr>
                <w:rFonts w:cs="Arial Unicode MS"/>
                <w:szCs w:val="20"/>
                <w:lang w:bidi="hi-IN"/>
              </w:rPr>
            </w:pPr>
            <w:r>
              <w:rPr>
                <w:rFonts w:cs="Arial Unicode MS" w:hint="cs"/>
                <w:szCs w:val="20"/>
                <w:cs/>
                <w:lang w:bidi="hi-IN"/>
              </w:rPr>
              <w:t>सम्बंधित छेत्र के  विकास अधिकारी |</w:t>
            </w:r>
          </w:p>
          <w:p w:rsidR="002B43FB" w:rsidRDefault="002B43FB" w:rsidP="001E41B2">
            <w:pPr>
              <w:pStyle w:val="ListParagraph"/>
              <w:numPr>
                <w:ilvl w:val="0"/>
                <w:numId w:val="2"/>
              </w:numPr>
              <w:jc w:val="both"/>
              <w:rPr>
                <w:rFonts w:cs="Arial Unicode MS"/>
                <w:szCs w:val="20"/>
                <w:lang w:bidi="hi-IN"/>
              </w:rPr>
            </w:pPr>
            <w:r>
              <w:rPr>
                <w:rFonts w:cs="Arial Unicode MS" w:hint="cs"/>
                <w:szCs w:val="20"/>
                <w:cs/>
                <w:lang w:bidi="hi-IN"/>
              </w:rPr>
              <w:t>सम्बंधित छेत्र के  उप मुख्य पशु चिकित्साधिकारी |</w:t>
            </w:r>
          </w:p>
        </w:tc>
      </w:tr>
      <w:tr w:rsidR="00885E1B" w:rsidTr="00045F43">
        <w:tc>
          <w:tcPr>
            <w:tcW w:w="599" w:type="dxa"/>
          </w:tcPr>
          <w:p w:rsidR="00885E1B" w:rsidRDefault="002B43FB" w:rsidP="001E41B2">
            <w:pPr>
              <w:pStyle w:val="ListParagraph"/>
              <w:ind w:left="0" w:right="-613"/>
              <w:jc w:val="both"/>
              <w:rPr>
                <w:rFonts w:cs="Arial Unicode MS"/>
                <w:szCs w:val="20"/>
                <w:lang w:bidi="hi-IN"/>
              </w:rPr>
            </w:pPr>
            <w:r>
              <w:rPr>
                <w:rFonts w:cs="Arial Unicode MS" w:hint="cs"/>
                <w:szCs w:val="20"/>
                <w:cs/>
                <w:lang w:bidi="hi-IN"/>
              </w:rPr>
              <w:t>3</w:t>
            </w:r>
          </w:p>
        </w:tc>
        <w:tc>
          <w:tcPr>
            <w:tcW w:w="1984" w:type="dxa"/>
          </w:tcPr>
          <w:p w:rsidR="002B43FB" w:rsidRDefault="002B43FB" w:rsidP="001E41B2">
            <w:pPr>
              <w:pStyle w:val="ListParagraph"/>
              <w:ind w:left="0" w:right="-613"/>
              <w:jc w:val="both"/>
              <w:rPr>
                <w:rFonts w:cs="Arial Unicode MS"/>
                <w:szCs w:val="20"/>
                <w:lang w:bidi="hi-IN"/>
              </w:rPr>
            </w:pPr>
            <w:r>
              <w:rPr>
                <w:rFonts w:cs="Arial Unicode MS" w:hint="cs"/>
                <w:szCs w:val="20"/>
                <w:cs/>
                <w:lang w:bidi="hi-IN"/>
              </w:rPr>
              <w:t>दिनांक -</w:t>
            </w:r>
            <w:r>
              <w:rPr>
                <w:rFonts w:cs="Arial Unicode MS"/>
                <w:szCs w:val="20"/>
                <w:lang w:bidi="hi-IN"/>
              </w:rPr>
              <w:t xml:space="preserve"> </w:t>
            </w:r>
            <w:r>
              <w:rPr>
                <w:rFonts w:cs="Arial Unicode MS" w:hint="cs"/>
                <w:szCs w:val="20"/>
                <w:cs/>
                <w:lang w:bidi="hi-IN"/>
              </w:rPr>
              <w:t>15.02.2018 से</w:t>
            </w:r>
          </w:p>
          <w:p w:rsidR="00885E1B" w:rsidRDefault="002B43FB" w:rsidP="001E41B2">
            <w:pPr>
              <w:pStyle w:val="ListParagraph"/>
              <w:ind w:left="0" w:right="-613"/>
              <w:jc w:val="both"/>
              <w:rPr>
                <w:rFonts w:cs="Arial Unicode MS"/>
                <w:szCs w:val="20"/>
                <w:lang w:bidi="hi-IN"/>
              </w:rPr>
            </w:pPr>
            <w:r>
              <w:rPr>
                <w:rFonts w:cs="Arial Unicode MS" w:hint="cs"/>
                <w:szCs w:val="20"/>
                <w:cs/>
                <w:lang w:bidi="hi-IN"/>
              </w:rPr>
              <w:t>28.02.2018 तक</w:t>
            </w:r>
          </w:p>
        </w:tc>
        <w:tc>
          <w:tcPr>
            <w:tcW w:w="7655" w:type="dxa"/>
          </w:tcPr>
          <w:p w:rsidR="00885E1B" w:rsidRDefault="002B43FB" w:rsidP="001E41B2">
            <w:pPr>
              <w:pStyle w:val="ListParagraph"/>
              <w:ind w:left="0"/>
              <w:jc w:val="both"/>
              <w:rPr>
                <w:rFonts w:cs="Arial Unicode MS"/>
                <w:szCs w:val="20"/>
                <w:lang w:bidi="hi-IN"/>
              </w:rPr>
            </w:pPr>
            <w:r>
              <w:rPr>
                <w:rFonts w:cs="Arial Unicode MS" w:hint="cs"/>
                <w:szCs w:val="20"/>
                <w:cs/>
                <w:lang w:bidi="hi-IN"/>
              </w:rPr>
              <w:t>इस अवधि में मुख्य विकास अधिकारी की अध्यक्षता में गठित 05 स्वस्यीय समिति द्वारा प्राप्त सत्यापन रिपोर्ट एवं गोशालाओं के अभिलेखों के परिक्षण के उपरां</w:t>
            </w:r>
            <w:r w:rsidR="00342F37">
              <w:rPr>
                <w:rFonts w:cs="Arial Unicode MS" w:hint="cs"/>
                <w:szCs w:val="20"/>
                <w:cs/>
                <w:lang w:bidi="hi-IN"/>
              </w:rPr>
              <w:t>त डी०पि०आर०अवम अपनी संस्तुतियों सहित आवेदन पत्रों को उ०प्र० गो सेवा योग को उपलब्ध करा</w:t>
            </w:r>
            <w:r w:rsidR="00CB09B7">
              <w:rPr>
                <w:rFonts w:cs="Arial Unicode MS" w:hint="cs"/>
                <w:szCs w:val="20"/>
                <w:cs/>
                <w:lang w:bidi="hi-IN"/>
              </w:rPr>
              <w:t xml:space="preserve"> दिया जायेगा | गोशालाओं को प्रवत्त</w:t>
            </w:r>
            <w:r w:rsidR="00342F37">
              <w:rPr>
                <w:rFonts w:cs="Arial Unicode MS" w:hint="cs"/>
                <w:szCs w:val="20"/>
                <w:cs/>
                <w:lang w:bidi="hi-IN"/>
              </w:rPr>
              <w:t xml:space="preserve"> अनुदान की शुचिता एवं पारदर्शिता का सम्पूर्ण उत्तरदायित्व, उ०प्र० गो सेवा योग का होगा | </w:t>
            </w:r>
            <w:r>
              <w:rPr>
                <w:rFonts w:cs="Arial Unicode MS" w:hint="cs"/>
                <w:szCs w:val="20"/>
                <w:cs/>
                <w:lang w:bidi="hi-IN"/>
              </w:rPr>
              <w:t xml:space="preserve"> </w:t>
            </w:r>
          </w:p>
        </w:tc>
      </w:tr>
      <w:tr w:rsidR="00885E1B" w:rsidTr="00045F43">
        <w:tc>
          <w:tcPr>
            <w:tcW w:w="599" w:type="dxa"/>
          </w:tcPr>
          <w:p w:rsidR="00885E1B" w:rsidRDefault="00772DB4" w:rsidP="001E41B2">
            <w:pPr>
              <w:pStyle w:val="ListParagraph"/>
              <w:ind w:left="0" w:right="-613"/>
              <w:jc w:val="both"/>
              <w:rPr>
                <w:rFonts w:cs="Arial Unicode MS"/>
                <w:szCs w:val="20"/>
                <w:lang w:bidi="hi-IN"/>
              </w:rPr>
            </w:pPr>
            <w:r>
              <w:rPr>
                <w:rFonts w:cs="Arial Unicode MS" w:hint="cs"/>
                <w:szCs w:val="20"/>
                <w:cs/>
                <w:lang w:bidi="hi-IN"/>
              </w:rPr>
              <w:t xml:space="preserve"> </w:t>
            </w:r>
            <w:r w:rsidR="00342F37">
              <w:rPr>
                <w:rFonts w:cs="Arial Unicode MS" w:hint="cs"/>
                <w:szCs w:val="20"/>
                <w:cs/>
                <w:lang w:bidi="hi-IN"/>
              </w:rPr>
              <w:t>4</w:t>
            </w:r>
          </w:p>
        </w:tc>
        <w:tc>
          <w:tcPr>
            <w:tcW w:w="1984" w:type="dxa"/>
          </w:tcPr>
          <w:p w:rsidR="00342F37" w:rsidRDefault="00342F37" w:rsidP="001E41B2">
            <w:pPr>
              <w:pStyle w:val="ListParagraph"/>
              <w:ind w:left="0" w:right="-613"/>
              <w:jc w:val="both"/>
              <w:rPr>
                <w:rFonts w:cs="Arial Unicode MS"/>
                <w:szCs w:val="20"/>
                <w:lang w:bidi="hi-IN"/>
              </w:rPr>
            </w:pPr>
            <w:r>
              <w:rPr>
                <w:rFonts w:cs="Arial Unicode MS" w:hint="cs"/>
                <w:szCs w:val="20"/>
                <w:cs/>
                <w:lang w:bidi="hi-IN"/>
              </w:rPr>
              <w:t>दिनांक -</w:t>
            </w:r>
            <w:r>
              <w:rPr>
                <w:rFonts w:cs="Arial Unicode MS"/>
                <w:szCs w:val="20"/>
                <w:lang w:bidi="hi-IN"/>
              </w:rPr>
              <w:t xml:space="preserve"> </w:t>
            </w:r>
            <w:r>
              <w:rPr>
                <w:rFonts w:cs="Arial Unicode MS" w:hint="cs"/>
                <w:szCs w:val="20"/>
                <w:cs/>
                <w:lang w:bidi="hi-IN"/>
              </w:rPr>
              <w:t>01.03.2018 से</w:t>
            </w:r>
          </w:p>
          <w:p w:rsidR="00885E1B" w:rsidRDefault="00342F37" w:rsidP="001E41B2">
            <w:pPr>
              <w:pStyle w:val="ListParagraph"/>
              <w:ind w:left="0" w:right="-613"/>
              <w:jc w:val="both"/>
              <w:rPr>
                <w:rFonts w:cs="Arial Unicode MS"/>
                <w:szCs w:val="20"/>
                <w:lang w:bidi="hi-IN"/>
              </w:rPr>
            </w:pPr>
            <w:r>
              <w:rPr>
                <w:rFonts w:cs="Arial Unicode MS" w:hint="cs"/>
                <w:szCs w:val="20"/>
                <w:cs/>
                <w:lang w:bidi="hi-IN"/>
              </w:rPr>
              <w:t>15.03.2018 तक</w:t>
            </w:r>
          </w:p>
        </w:tc>
        <w:tc>
          <w:tcPr>
            <w:tcW w:w="7655" w:type="dxa"/>
          </w:tcPr>
          <w:p w:rsidR="00885E1B" w:rsidRDefault="00342F37" w:rsidP="001E41B2">
            <w:pPr>
              <w:pStyle w:val="ListParagraph"/>
              <w:ind w:left="0" w:right="34"/>
              <w:jc w:val="both"/>
              <w:rPr>
                <w:rFonts w:cs="Arial Unicode MS"/>
                <w:szCs w:val="20"/>
                <w:lang w:bidi="hi-IN"/>
              </w:rPr>
            </w:pPr>
            <w:r>
              <w:rPr>
                <w:rFonts w:cs="Arial Unicode MS" w:hint="cs"/>
                <w:szCs w:val="20"/>
                <w:cs/>
                <w:lang w:bidi="hi-IN"/>
              </w:rPr>
              <w:t xml:space="preserve">उ०प्र० गो सेवा योग द्वारा डिटेल प्रोजेक्ट रिपोर्ट (मदवार/वर्गकर विश्लेषण/स्थलीय निरिक्षण आख्या </w:t>
            </w:r>
            <w:r w:rsidR="00CB09B7">
              <w:rPr>
                <w:rFonts w:cs="Arial Unicode MS" w:hint="cs"/>
                <w:szCs w:val="20"/>
                <w:cs/>
                <w:lang w:bidi="hi-IN"/>
              </w:rPr>
              <w:t xml:space="preserve">सहित) पात्र गोशालाओं को शानकोय </w:t>
            </w:r>
            <w:r>
              <w:rPr>
                <w:rFonts w:cs="Arial Unicode MS" w:hint="cs"/>
                <w:szCs w:val="20"/>
                <w:cs/>
                <w:lang w:bidi="hi-IN"/>
              </w:rPr>
              <w:t xml:space="preserve">अनुदान प्रदान करने हेतु प्रस्ताव शाशन को उपलब्ध कराया जायेगा, जिस पर शासन की संस्तुति के क्रम में मंडी परिषद्/गो  सेवा योग के माध्यम से संगत मद में उपलब्ध धनराशी </w:t>
            </w:r>
            <w:r w:rsidR="001E41B2">
              <w:rPr>
                <w:rFonts w:cs="Arial Unicode MS" w:hint="cs"/>
                <w:szCs w:val="20"/>
                <w:cs/>
                <w:lang w:bidi="hi-IN"/>
              </w:rPr>
              <w:t xml:space="preserve">के आधार पर आर०टी०जि०एस०/ऑनलाइन अंतरण सेवा के माध्यम से गोशालाओं को धनराशी उपलब्ध कराइ जाएगी | </w:t>
            </w:r>
          </w:p>
        </w:tc>
      </w:tr>
    </w:tbl>
    <w:p w:rsidR="0097222B" w:rsidRDefault="00885E1B" w:rsidP="00885E1B">
      <w:pPr>
        <w:pStyle w:val="ListParagraph"/>
        <w:ind w:left="-207" w:right="-613"/>
        <w:rPr>
          <w:rFonts w:cs="Arial Unicode MS"/>
          <w:szCs w:val="20"/>
          <w:lang w:bidi="hi-IN"/>
        </w:rPr>
      </w:pPr>
      <w:r>
        <w:rPr>
          <w:rFonts w:cs="Arial Unicode MS" w:hint="cs"/>
          <w:szCs w:val="20"/>
          <w:cs/>
          <w:lang w:bidi="hi-IN"/>
        </w:rPr>
        <w:t xml:space="preserve"> </w:t>
      </w:r>
    </w:p>
    <w:p w:rsidR="00772DB4" w:rsidRDefault="00772DB4" w:rsidP="00772DB4">
      <w:pPr>
        <w:pStyle w:val="ListParagraph"/>
        <w:numPr>
          <w:ilvl w:val="0"/>
          <w:numId w:val="1"/>
        </w:numPr>
        <w:ind w:right="-613"/>
        <w:rPr>
          <w:rFonts w:cs="Arial Unicode MS"/>
          <w:szCs w:val="20"/>
          <w:lang w:bidi="hi-IN"/>
        </w:rPr>
      </w:pPr>
      <w:r>
        <w:rPr>
          <w:rFonts w:cs="Arial Unicode MS" w:hint="cs"/>
          <w:szCs w:val="20"/>
          <w:cs/>
          <w:lang w:bidi="hi-IN"/>
        </w:rPr>
        <w:t>मुख्य विकास अधिकारी की अध्यक्षता में गठित समिति का स्वरूप निम्नवत होगा :-</w:t>
      </w:r>
    </w:p>
    <w:p w:rsidR="00772DB4" w:rsidRDefault="00772DB4" w:rsidP="00772DB4">
      <w:pPr>
        <w:pStyle w:val="ListParagraph"/>
        <w:numPr>
          <w:ilvl w:val="0"/>
          <w:numId w:val="3"/>
        </w:numPr>
        <w:ind w:right="-613"/>
        <w:rPr>
          <w:rFonts w:cs="Arial Unicode MS"/>
          <w:szCs w:val="20"/>
          <w:lang w:bidi="hi-IN"/>
        </w:rPr>
      </w:pPr>
      <w:r>
        <w:rPr>
          <w:rFonts w:cs="Arial Unicode MS" w:hint="cs"/>
          <w:szCs w:val="20"/>
          <w:cs/>
          <w:lang w:bidi="hi-IN"/>
        </w:rPr>
        <w:t>मुख्य विकास अधिकारी                                                            अध्यक्ष</w:t>
      </w:r>
    </w:p>
    <w:p w:rsidR="00772DB4" w:rsidRDefault="00772DB4" w:rsidP="00772DB4">
      <w:pPr>
        <w:pStyle w:val="ListParagraph"/>
        <w:numPr>
          <w:ilvl w:val="0"/>
          <w:numId w:val="3"/>
        </w:numPr>
        <w:ind w:right="-613"/>
        <w:rPr>
          <w:rFonts w:cs="Arial Unicode MS"/>
          <w:szCs w:val="20"/>
          <w:lang w:bidi="hi-IN"/>
        </w:rPr>
      </w:pPr>
      <w:r>
        <w:rPr>
          <w:rFonts w:cs="Arial Unicode MS" w:hint="cs"/>
          <w:szCs w:val="20"/>
          <w:cs/>
          <w:lang w:bidi="hi-IN"/>
        </w:rPr>
        <w:t>जिलाधिकारी के प्रतिनिधित्व                                                     सदस्य</w:t>
      </w:r>
    </w:p>
    <w:p w:rsidR="00772DB4" w:rsidRDefault="00772DB4" w:rsidP="00772DB4">
      <w:pPr>
        <w:pStyle w:val="ListParagraph"/>
        <w:numPr>
          <w:ilvl w:val="0"/>
          <w:numId w:val="3"/>
        </w:numPr>
        <w:ind w:right="-613"/>
        <w:rPr>
          <w:rFonts w:cs="Arial Unicode MS"/>
          <w:szCs w:val="20"/>
          <w:lang w:bidi="hi-IN"/>
        </w:rPr>
      </w:pPr>
      <w:r>
        <w:rPr>
          <w:rFonts w:cs="Arial Unicode MS" w:hint="cs"/>
          <w:szCs w:val="20"/>
          <w:cs/>
          <w:lang w:bidi="hi-IN"/>
        </w:rPr>
        <w:t xml:space="preserve">सम्बंधित जनपद के मुख्य पशु चिकित्साधिकारी                              सदस्य  सचिव </w:t>
      </w:r>
    </w:p>
    <w:p w:rsidR="00772DB4" w:rsidRDefault="00772DB4" w:rsidP="00772DB4">
      <w:pPr>
        <w:pStyle w:val="ListParagraph"/>
        <w:numPr>
          <w:ilvl w:val="0"/>
          <w:numId w:val="3"/>
        </w:numPr>
        <w:ind w:right="-613"/>
        <w:rPr>
          <w:rFonts w:cs="Arial Unicode MS"/>
          <w:szCs w:val="20"/>
          <w:lang w:bidi="hi-IN"/>
        </w:rPr>
      </w:pPr>
      <w:r>
        <w:rPr>
          <w:rFonts w:cs="Arial Unicode MS" w:hint="cs"/>
          <w:szCs w:val="20"/>
          <w:cs/>
          <w:lang w:bidi="hi-IN"/>
        </w:rPr>
        <w:t>गोशाला छेत्र के पशु चिकित्साधिकारी                                          सदस्य</w:t>
      </w:r>
    </w:p>
    <w:p w:rsidR="00772DB4" w:rsidRPr="00772DB4" w:rsidRDefault="00772DB4" w:rsidP="00772DB4">
      <w:pPr>
        <w:pStyle w:val="ListParagraph"/>
        <w:numPr>
          <w:ilvl w:val="0"/>
          <w:numId w:val="3"/>
        </w:numPr>
        <w:ind w:right="-613"/>
        <w:rPr>
          <w:rFonts w:cs="Arial Unicode MS"/>
          <w:szCs w:val="20"/>
          <w:lang w:bidi="hi-IN"/>
        </w:rPr>
      </w:pPr>
      <w:r>
        <w:rPr>
          <w:rFonts w:cs="Arial Unicode MS" w:hint="cs"/>
          <w:szCs w:val="20"/>
          <w:cs/>
          <w:lang w:bidi="hi-IN"/>
        </w:rPr>
        <w:t>सम्बंधित खंड विकास अधिकारी                                                 सदस्य</w:t>
      </w:r>
    </w:p>
    <w:p w:rsidR="00772DB4" w:rsidRPr="00772DB4" w:rsidRDefault="00772DB4" w:rsidP="00772DB4">
      <w:pPr>
        <w:pStyle w:val="ListParagraph"/>
        <w:ind w:left="513" w:right="-613"/>
        <w:rPr>
          <w:rFonts w:cs="Arial Unicode MS"/>
          <w:szCs w:val="20"/>
          <w:lang w:bidi="hi-IN"/>
        </w:rPr>
      </w:pPr>
    </w:p>
    <w:p w:rsidR="00BF7FA8" w:rsidRDefault="00772DB4" w:rsidP="00C30491">
      <w:pPr>
        <w:pStyle w:val="ListParagraph"/>
        <w:numPr>
          <w:ilvl w:val="0"/>
          <w:numId w:val="1"/>
        </w:numPr>
        <w:ind w:right="-613"/>
        <w:jc w:val="both"/>
        <w:rPr>
          <w:rFonts w:cs="Arial Unicode MS"/>
          <w:szCs w:val="20"/>
          <w:lang w:bidi="hi-IN"/>
        </w:rPr>
      </w:pPr>
      <w:r>
        <w:rPr>
          <w:rFonts w:cs="Arial Unicode MS" w:hint="cs"/>
          <w:szCs w:val="20"/>
          <w:cs/>
          <w:lang w:bidi="hi-IN"/>
        </w:rPr>
        <w:t xml:space="preserve">स्थलीय/भौतिक निरिक्षण हेतु गठित समिति द्वारा पंजीकृत गोशालाओं में संरक्षित पशुओं के संख्या के आधार पर आंकलन कर गोशाला की </w:t>
      </w:r>
      <w:r w:rsidR="00065DDA">
        <w:rPr>
          <w:rFonts w:cs="Arial Unicode MS" w:hint="cs"/>
          <w:szCs w:val="20"/>
          <w:cs/>
          <w:lang w:bidi="hi-IN"/>
        </w:rPr>
        <w:t>संख्यात्मक क्षमता व् भौतिक निरिक्षण के समय गोशाला में उपलब्ध गोवंश की वास्तविक संख्या में से जो कम हो, को मानक मानते हुए, उसके 70 प्रतिशत के संख्या को मानक के रूप में स्वी</w:t>
      </w:r>
      <w:r w:rsidR="00CB09B7">
        <w:rPr>
          <w:rFonts w:cs="Arial Unicode MS" w:hint="cs"/>
          <w:szCs w:val="20"/>
          <w:cs/>
          <w:lang w:bidi="hi-IN"/>
        </w:rPr>
        <w:t xml:space="preserve">कार करते हुएउसके सापेक्ष वित्तीय </w:t>
      </w:r>
      <w:r w:rsidR="00065DDA">
        <w:rPr>
          <w:rFonts w:cs="Arial Unicode MS" w:hint="cs"/>
          <w:szCs w:val="20"/>
          <w:cs/>
          <w:lang w:bidi="hi-IN"/>
        </w:rPr>
        <w:t xml:space="preserve">संसाधनों की उपलब्धता की स्थिति </w:t>
      </w:r>
      <w:r w:rsidR="00BF7FA8">
        <w:rPr>
          <w:rFonts w:cs="Arial Unicode MS" w:hint="cs"/>
          <w:szCs w:val="20"/>
          <w:cs/>
          <w:lang w:bidi="hi-IN"/>
        </w:rPr>
        <w:t xml:space="preserve">में रु०30/- प्रतिदिन प्रति पशु के आधार पर कुल 365 दिनों के भरण पोषण हेतु अनुदान देये होगा | भरण पोषण हेतु दिए जाने वाले रु०30/- प्रतिदिन/प्रति पशु के अतिरिक्त उनकेभरण पोषण पर होने वाले व्यय-भार का वहां संस्था द्वारा गोशालाओं से उत्पादित गोबर, गोमूत्र, </w:t>
      </w:r>
      <w:r w:rsidR="00BF7FA8">
        <w:rPr>
          <w:rFonts w:cs="Arial Unicode MS" w:hint="cs"/>
          <w:szCs w:val="20"/>
          <w:cs/>
          <w:lang w:bidi="hi-IN"/>
        </w:rPr>
        <w:lastRenderedPageBreak/>
        <w:t>पंचगव्य आदि सहुत्पदों से प्राप्त आय अथवा स्वयं अपने श्रोतों से वहन किया जायेगा | इसी प्रकार गोवंस के भरण पोषण पर आने वाले अवशेष 30 प्रतिशत का व्यव भार भी संस्था द्वारा उपरोक्तानुसार वहन किया जायेगा |</w:t>
      </w:r>
    </w:p>
    <w:p w:rsidR="00BF7FA8" w:rsidRDefault="002C4A3C" w:rsidP="00C30491">
      <w:pPr>
        <w:pStyle w:val="ListParagraph"/>
        <w:numPr>
          <w:ilvl w:val="0"/>
          <w:numId w:val="1"/>
        </w:numPr>
        <w:ind w:right="-613"/>
        <w:jc w:val="both"/>
        <w:rPr>
          <w:rFonts w:cs="Arial Unicode MS"/>
          <w:szCs w:val="20"/>
          <w:lang w:bidi="hi-IN"/>
        </w:rPr>
      </w:pPr>
      <w:r>
        <w:rPr>
          <w:rFonts w:cs="Arial Unicode MS" w:hint="cs"/>
          <w:szCs w:val="20"/>
          <w:cs/>
          <w:lang w:bidi="hi-IN"/>
        </w:rPr>
        <w:t>पशुधन की संख्या एवं गोशालों के प्रदत्त अनुदान की प्रचलित व्यवस्था के सन्दर्भ में गोशालाओं द्वारा यह दृष्टिकोण अपनाया जय की गोवंश के भरण पोषण हेतु प्रदेश सरकार द्वारा दी जा रही अनुदान राशी के अतिरिक्त अन्यअव्य्शाकता की धनराशी हेतु इन गोशालाओं द्वारा स्वयं के द्वारा राजस्व के श्रोता विकसित किये जायं और गोवंश द्वारा उत्सर्जित पंचगव्य (दूध, दही, घी, गोबर, मूत्र) के माध्यम से गोशाला के सञ्चालन हेतु अतिरिक्त राजस्व इक्कठा किया जाये |</w:t>
      </w:r>
    </w:p>
    <w:p w:rsidR="002C4A3C" w:rsidRDefault="002C4A3C" w:rsidP="00C30491">
      <w:pPr>
        <w:pStyle w:val="ListParagraph"/>
        <w:numPr>
          <w:ilvl w:val="0"/>
          <w:numId w:val="1"/>
        </w:numPr>
        <w:ind w:right="-613"/>
        <w:jc w:val="both"/>
        <w:rPr>
          <w:rFonts w:cs="Arial Unicode MS"/>
          <w:szCs w:val="20"/>
          <w:lang w:bidi="hi-IN"/>
        </w:rPr>
      </w:pPr>
      <w:r>
        <w:rPr>
          <w:rFonts w:cs="Arial Unicode MS" w:hint="cs"/>
          <w:szCs w:val="20"/>
          <w:cs/>
          <w:lang w:bidi="hi-IN"/>
        </w:rPr>
        <w:t>भविष्य में इन गोशालाओं का निरिक्षण प्रतेक वित्तीय वर्ष में उक्त निर्धारित तिथिवार कार्यक्रम के अनुसार अनिवार्य रूप से करा लिया जाये और उक्त</w:t>
      </w:r>
      <w:r w:rsidR="005E4894">
        <w:rPr>
          <w:rFonts w:cs="Arial Unicode MS" w:hint="cs"/>
          <w:szCs w:val="20"/>
          <w:cs/>
          <w:lang w:bidi="hi-IN"/>
        </w:rPr>
        <w:t>निरिक्षण के आधार पर वित्तीय संसाधनों की उपलब्धता की स्थिति में उक्तानुसार धनराशी (यथा रु०30/- प्रतिदिन/प्रति पशु /365दिन) का ही भगतान किये जाने हेतु प्रदेश सरकार द्वारा विचार किया जाय |</w:t>
      </w:r>
    </w:p>
    <w:p w:rsidR="00AF2E3D" w:rsidRDefault="005E4894" w:rsidP="00AF2E3D">
      <w:pPr>
        <w:pStyle w:val="ListParagraph"/>
        <w:numPr>
          <w:ilvl w:val="0"/>
          <w:numId w:val="1"/>
        </w:numPr>
        <w:ind w:right="-613"/>
        <w:jc w:val="both"/>
        <w:rPr>
          <w:rFonts w:cs="Arial Unicode MS"/>
          <w:szCs w:val="20"/>
          <w:lang w:bidi="hi-IN"/>
        </w:rPr>
      </w:pPr>
      <w:r>
        <w:rPr>
          <w:rFonts w:cs="Arial Unicode MS" w:hint="cs"/>
          <w:szCs w:val="20"/>
          <w:cs/>
          <w:lang w:bidi="hi-IN"/>
        </w:rPr>
        <w:t xml:space="preserve">स्थालिये/भौतिक सत्यापन समिति की निरिक्षण आख्या के आधार पर उपाशयित  व्यव-भार का आंकलन कर पशुपालन वभाग द्वारा यथोचित बजट व्यवस्था कराइ जाएगी तथा पूर्व प्राविधानित व्यवस्था के अनुसार मंडी परिषद् द्वारा शुल्क एवं सेस के धनराशी के माध्यम से उपार्जित आय के एक प्रतिशत अर्थार्त अनुमानित रूप से रु०10.00 करोड़ (जो प्रत्येक वर्ष मंडी परिषद् के द्वारा शुल्क/सेस के धनराशी के आधार पर वर्षानुवर्ष अवधारित होगी ) मंडी परिषद् द्वारा संगत व्यव हेतु गो सेवा आयोग को उपलब्धि </w:t>
      </w:r>
      <w:r w:rsidR="00C30491">
        <w:rPr>
          <w:rFonts w:cs="Arial Unicode MS" w:hint="cs"/>
          <w:szCs w:val="20"/>
          <w:cs/>
          <w:lang w:bidi="hi-IN"/>
        </w:rPr>
        <w:t>कराइ जाएगी | इस सम्बन्ध में यह भी निर्णय लिया गया की प्रथमतः मंडी परिषद् से मिलने वाली उक्त धनराशी की स्थिति स्पष्ट करा कर उक्त धनराशी को राज्य सरकार द्वारा संगत व्यव हेतु बजट व्यवस्था करते समय ही घटा कर ही बजट की व्यवस्था कराइ जाय तथा उक्त दोनों श्रोतों से  उपलब्ध होने वाली धनराशी को गोवंश के संरक्षण/भरण पोषण मद में व्यव किया जायेगा |</w:t>
      </w:r>
    </w:p>
    <w:p w:rsidR="00F52CF4" w:rsidRDefault="00AF2E3D" w:rsidP="00AF2E3D">
      <w:pPr>
        <w:pStyle w:val="ListParagraph"/>
        <w:numPr>
          <w:ilvl w:val="0"/>
          <w:numId w:val="1"/>
        </w:numPr>
        <w:ind w:right="-613"/>
        <w:jc w:val="both"/>
        <w:rPr>
          <w:rFonts w:cs="Arial Unicode MS"/>
          <w:szCs w:val="20"/>
          <w:lang w:bidi="hi-IN"/>
        </w:rPr>
      </w:pPr>
      <w:r>
        <w:rPr>
          <w:rFonts w:cs="Arial Unicode MS" w:hint="cs"/>
          <w:szCs w:val="20"/>
          <w:cs/>
          <w:lang w:bidi="hi-IN"/>
        </w:rPr>
        <w:t xml:space="preserve">गोशालाओं के भरण-पोषण हेतु प्रदत्त अनुदान में पारदर्शिता एवं शुचिता लाने के दृष्टिगत इन गोशालाओं के </w:t>
      </w:r>
      <w:r w:rsidR="00F52CF4">
        <w:rPr>
          <w:rFonts w:cs="Arial Unicode MS" w:hint="cs"/>
          <w:szCs w:val="20"/>
          <w:cs/>
          <w:lang w:bidi="hi-IN"/>
        </w:rPr>
        <w:t>पंजीयन के समय प्रस्तुत पैन न०,आधार न० एवं बैंक खता न० का समग्र विवरण प्राप्त कर लिया जाय और इन आधारभूत अभिलेखों के मिलान के उपरांत ही इन्हें आर०टी०जी०एस० के माध्यम से भुगतान किया जाय |</w:t>
      </w:r>
    </w:p>
    <w:p w:rsidR="005E4894" w:rsidRDefault="00C30491" w:rsidP="00F52CF4">
      <w:pPr>
        <w:pStyle w:val="ListParagraph"/>
        <w:numPr>
          <w:ilvl w:val="0"/>
          <w:numId w:val="1"/>
        </w:numPr>
        <w:ind w:right="-613"/>
        <w:jc w:val="both"/>
        <w:rPr>
          <w:rFonts w:cs="Arial Unicode MS"/>
          <w:szCs w:val="20"/>
          <w:lang w:bidi="hi-IN"/>
        </w:rPr>
      </w:pPr>
      <w:r w:rsidRPr="00AF2E3D">
        <w:rPr>
          <w:rFonts w:cs="Arial Unicode MS" w:hint="cs"/>
          <w:szCs w:val="20"/>
          <w:cs/>
          <w:lang w:bidi="hi-IN"/>
        </w:rPr>
        <w:t xml:space="preserve"> </w:t>
      </w:r>
      <w:r w:rsidR="005E4894" w:rsidRPr="00AF2E3D">
        <w:rPr>
          <w:rFonts w:cs="Arial Unicode MS" w:hint="cs"/>
          <w:szCs w:val="20"/>
          <w:cs/>
          <w:lang w:bidi="hi-IN"/>
        </w:rPr>
        <w:t xml:space="preserve">   </w:t>
      </w:r>
      <w:r w:rsidR="00F52CF4">
        <w:rPr>
          <w:rFonts w:cs="Arial Unicode MS" w:hint="cs"/>
          <w:szCs w:val="20"/>
          <w:cs/>
          <w:lang w:bidi="hi-IN"/>
        </w:rPr>
        <w:t xml:space="preserve">गोशालाओं के भरण पोषण हेतु प्रदान की जाने वाली धनराशी के सापेक्ष आकलित अवशेष देयता के भुगतान के औचित्य को अस्वीकार करते हुए यह निर्णय लिया गया की संगत भरण पोषण अनुदान में अवशेष देयता के रूप में किसी प्रकार का भुगतान किआ जाने का कोई औचित्य नहीं है और उक्त निर्णयानुसार वित्तीय वर्ष 2018-19 हेतु नवीन व्यवस्था प्रतिपादित की जायेगी | वर्तमान वित्तीय वर्ष 2017-18के अवशेष माहों की अवधि हेतु पंजीकृत गोशालाओं के निरिक्षण दिवस को गोशाला में उपलब्ध कुल गोवंश (बड़े एवं छोटे) के सापेक्ष </w:t>
      </w:r>
      <w:r w:rsidR="00F52CF4" w:rsidRPr="00F52CF4">
        <w:rPr>
          <w:rFonts w:cs="Arial Unicode MS" w:hint="cs"/>
          <w:szCs w:val="20"/>
          <w:cs/>
          <w:lang w:bidi="hi-IN"/>
        </w:rPr>
        <w:t xml:space="preserve"> </w:t>
      </w:r>
      <w:r w:rsidR="00F52CF4">
        <w:rPr>
          <w:rFonts w:cs="Arial Unicode MS" w:hint="cs"/>
          <w:szCs w:val="20"/>
          <w:cs/>
          <w:lang w:bidi="hi-IN"/>
        </w:rPr>
        <w:t>रु०30/-</w:t>
      </w:r>
      <w:r w:rsidR="005F34FE">
        <w:rPr>
          <w:rFonts w:cs="Arial Unicode MS" w:hint="cs"/>
          <w:szCs w:val="20"/>
          <w:cs/>
          <w:lang w:bidi="hi-IN"/>
        </w:rPr>
        <w:t xml:space="preserve"> प्रतिदिन/प्रति पशु के हिसाब से मंडी परिषद् द्वारा उपलब्ध कराइ जाने वाली धनराशी के सापेक्ष भरण-पोषण हेतु अनुदान देये होगा |</w:t>
      </w:r>
      <w:bookmarkStart w:id="0" w:name="_GoBack"/>
      <w:bookmarkEnd w:id="0"/>
    </w:p>
    <w:p w:rsidR="005F34FE" w:rsidRDefault="005F34FE" w:rsidP="00F52CF4">
      <w:pPr>
        <w:pStyle w:val="ListParagraph"/>
        <w:numPr>
          <w:ilvl w:val="0"/>
          <w:numId w:val="1"/>
        </w:numPr>
        <w:ind w:right="-613"/>
        <w:jc w:val="both"/>
        <w:rPr>
          <w:rFonts w:cs="Arial Unicode MS" w:hint="cs"/>
          <w:szCs w:val="20"/>
          <w:lang w:bidi="hi-IN"/>
        </w:rPr>
      </w:pPr>
      <w:r>
        <w:rPr>
          <w:rFonts w:cs="Arial Unicode MS" w:hint="cs"/>
          <w:szCs w:val="20"/>
          <w:cs/>
          <w:lang w:bidi="hi-IN"/>
        </w:rPr>
        <w:t xml:space="preserve">मंडी परिषद् द्वारा उपलब्ध कराइ गयी धनराशी एवं इस मद में उपलब्ध बजट प्राविधान यदि कम हो तो आवेदन </w:t>
      </w:r>
      <w:r w:rsidR="001A6502">
        <w:rPr>
          <w:rFonts w:cs="Arial Unicode MS" w:hint="cs"/>
          <w:szCs w:val="20"/>
          <w:cs/>
          <w:lang w:bidi="hi-IN"/>
        </w:rPr>
        <w:t xml:space="preserve">पत्रों के कुल पशु की संख्या के सापेक्ष धनराशी </w:t>
      </w:r>
      <w:r w:rsidR="001A6502">
        <w:rPr>
          <w:rFonts w:cs="Arial Unicode MS" w:hint="cs"/>
          <w:szCs w:val="20"/>
          <w:cs/>
          <w:lang w:bidi="hi-IN"/>
        </w:rPr>
        <w:t>रु०30/-</w:t>
      </w:r>
      <w:r w:rsidR="001A6502">
        <w:rPr>
          <w:rFonts w:cs="Arial Unicode MS" w:hint="cs"/>
          <w:szCs w:val="20"/>
          <w:cs/>
          <w:lang w:bidi="hi-IN"/>
        </w:rPr>
        <w:t xml:space="preserve"> से कम भी की जा सकती है |</w:t>
      </w:r>
    </w:p>
    <w:p w:rsidR="001A6502" w:rsidRDefault="001A6502" w:rsidP="00F52CF4">
      <w:pPr>
        <w:pStyle w:val="ListParagraph"/>
        <w:numPr>
          <w:ilvl w:val="0"/>
          <w:numId w:val="1"/>
        </w:numPr>
        <w:ind w:right="-613"/>
        <w:jc w:val="both"/>
        <w:rPr>
          <w:rFonts w:cs="Arial Unicode MS" w:hint="cs"/>
          <w:szCs w:val="20"/>
          <w:lang w:bidi="hi-IN"/>
        </w:rPr>
      </w:pPr>
      <w:r>
        <w:rPr>
          <w:rFonts w:cs="Arial Unicode MS" w:hint="cs"/>
          <w:szCs w:val="20"/>
          <w:cs/>
          <w:lang w:bidi="hi-IN"/>
        </w:rPr>
        <w:t>प्रदेश की पंजीकृत गोशालाओं, पंजीकृत चार्टर्ड अकाउंटेंट के माध्यम से अपने आय-व्यवक का स्वयं सत्यापन कराकर सम्बंधित अभिलेख प्रत्येक वित्तीय वर्ष के प्रारंभ में दिनांक 1 अप्रैल को गो सेवा योग को उपलब्ध कराएगी | गो सेवा योग द्वारा भी अपने नियंत्रणाधीन समस्त वित्तीय अंतरण/भुगतान का आडिट स्वयं के द्वारा कराया जायेगा तथा किसी भी प्रकार की वित्तीय अनियमितता की दश में सम्पूर्ण उत्तरदायित्व उ०प्र० गो सेवा योग का होगा | उक्त ऑडिट मात्र वित्तीय संपरीक्षा हो</w:t>
      </w:r>
      <w:r w:rsidR="00A7318A">
        <w:rPr>
          <w:rFonts w:cs="Arial Unicode MS" w:hint="cs"/>
          <w:szCs w:val="20"/>
          <w:cs/>
          <w:lang w:bidi="hi-IN"/>
        </w:rPr>
        <w:t>गी तथा इन व्य्व्यों का कोई कांक</w:t>
      </w:r>
      <w:r>
        <w:rPr>
          <w:rFonts w:cs="Arial Unicode MS" w:hint="cs"/>
          <w:szCs w:val="20"/>
          <w:cs/>
          <w:lang w:bidi="hi-IN"/>
        </w:rPr>
        <w:t>रेंट</w:t>
      </w:r>
      <w:r w:rsidR="00A7318A">
        <w:rPr>
          <w:rFonts w:cs="Arial Unicode MS" w:hint="cs"/>
          <w:szCs w:val="20"/>
          <w:cs/>
          <w:lang w:bidi="hi-IN"/>
        </w:rPr>
        <w:t xml:space="preserve"> आडिट नहींकराया जायेगा |</w:t>
      </w:r>
    </w:p>
    <w:p w:rsidR="00A7318A" w:rsidRDefault="00A7318A" w:rsidP="00F52CF4">
      <w:pPr>
        <w:pStyle w:val="ListParagraph"/>
        <w:numPr>
          <w:ilvl w:val="0"/>
          <w:numId w:val="1"/>
        </w:numPr>
        <w:ind w:right="-613"/>
        <w:jc w:val="both"/>
        <w:rPr>
          <w:rFonts w:cs="Arial Unicode MS" w:hint="cs"/>
          <w:szCs w:val="20"/>
          <w:lang w:bidi="hi-IN"/>
        </w:rPr>
      </w:pPr>
      <w:r>
        <w:rPr>
          <w:rFonts w:cs="Arial Unicode MS" w:hint="cs"/>
          <w:szCs w:val="20"/>
          <w:cs/>
          <w:lang w:bidi="hi-IN"/>
        </w:rPr>
        <w:t>आवेदन पत्र का प्रारूप, गो सेवा आयोग से विचार-विमर्श कर, निदेशक, प्रशासन एवं विकास, पशुपालन विभाग द्वारा तैयार कराकर, आदेश निर्गमन की तिथि से एक सप्ताह के भीतर अनिवार्य रूप से समस्त मुख्य पशु चिकित्साधिकारियों को उपलब्ध कराया जायेगा |</w:t>
      </w:r>
    </w:p>
    <w:p w:rsidR="00A7318A" w:rsidRDefault="00A7318A" w:rsidP="00F52CF4">
      <w:pPr>
        <w:pStyle w:val="ListParagraph"/>
        <w:numPr>
          <w:ilvl w:val="0"/>
          <w:numId w:val="1"/>
        </w:numPr>
        <w:ind w:right="-613"/>
        <w:jc w:val="both"/>
        <w:rPr>
          <w:rFonts w:cs="Arial Unicode MS" w:hint="cs"/>
          <w:szCs w:val="20"/>
          <w:lang w:bidi="hi-IN"/>
        </w:rPr>
      </w:pPr>
      <w:r>
        <w:rPr>
          <w:rFonts w:cs="Arial Unicode MS" w:hint="cs"/>
          <w:szCs w:val="20"/>
          <w:cs/>
          <w:lang w:bidi="hi-IN"/>
        </w:rPr>
        <w:t>यह आदेश कृषि उत्पादन आयुक्त महोदय के अनुमोदानोप्रांत निर्गत किये जा रहे है |</w:t>
      </w:r>
    </w:p>
    <w:p w:rsidR="00A7318A" w:rsidRDefault="00A7318A" w:rsidP="00F52CF4">
      <w:pPr>
        <w:pStyle w:val="ListParagraph"/>
        <w:numPr>
          <w:ilvl w:val="0"/>
          <w:numId w:val="1"/>
        </w:numPr>
        <w:ind w:right="-613"/>
        <w:jc w:val="both"/>
        <w:rPr>
          <w:rFonts w:cs="Arial Unicode MS" w:hint="cs"/>
          <w:szCs w:val="20"/>
          <w:lang w:bidi="hi-IN"/>
        </w:rPr>
      </w:pPr>
      <w:r>
        <w:rPr>
          <w:rFonts w:cs="Arial Unicode MS" w:hint="cs"/>
          <w:szCs w:val="20"/>
          <w:cs/>
          <w:lang w:bidi="hi-IN"/>
        </w:rPr>
        <w:t>इस सम्बन्ध में मुझे यह कहने का निदेश हुआ है की कृपया उपयुर्क्त व्यवस्था/दिशा निर्देशों के क्रम में तत्काल आवश्यक कार्यवाही सुनिश्चित करने का कष्ट करें |</w:t>
      </w:r>
    </w:p>
    <w:p w:rsidR="00A7318A" w:rsidRPr="00F52CF4" w:rsidRDefault="00A7318A" w:rsidP="00A7318A">
      <w:pPr>
        <w:pStyle w:val="ListParagraph"/>
        <w:ind w:left="-207" w:right="-613"/>
        <w:jc w:val="both"/>
        <w:rPr>
          <w:rFonts w:cs="Arial Unicode MS"/>
          <w:szCs w:val="20"/>
          <w:lang w:bidi="hi-IN"/>
        </w:rPr>
      </w:pPr>
    </w:p>
    <w:p w:rsidR="00BF7FA8" w:rsidRPr="00BF7FA8" w:rsidRDefault="00BF7FA8" w:rsidP="00BF7FA8">
      <w:pPr>
        <w:ind w:right="-613"/>
        <w:rPr>
          <w:rFonts w:cs="Arial Unicode MS"/>
          <w:szCs w:val="20"/>
          <w:lang w:bidi="hi-IN"/>
        </w:rPr>
      </w:pPr>
      <w:r w:rsidRPr="00BF7FA8">
        <w:rPr>
          <w:rFonts w:cs="Arial Unicode MS" w:hint="cs"/>
          <w:szCs w:val="20"/>
          <w:cs/>
          <w:lang w:bidi="hi-IN"/>
        </w:rPr>
        <w:t xml:space="preserve">  </w:t>
      </w:r>
    </w:p>
    <w:p w:rsidR="00772DB4" w:rsidRPr="0097222B" w:rsidRDefault="00772DB4" w:rsidP="00885E1B">
      <w:pPr>
        <w:pStyle w:val="ListParagraph"/>
        <w:ind w:left="-207" w:right="-613"/>
        <w:rPr>
          <w:rFonts w:cs="Arial Unicode MS"/>
          <w:szCs w:val="20"/>
          <w:cs/>
          <w:lang w:bidi="hi-IN"/>
        </w:rPr>
      </w:pPr>
    </w:p>
    <w:sectPr w:rsidR="00772DB4" w:rsidRPr="0097222B" w:rsidSect="0094476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1B02"/>
    <w:multiLevelType w:val="hybridMultilevel"/>
    <w:tmpl w:val="205A8924"/>
    <w:lvl w:ilvl="0" w:tplc="40090011">
      <w:start w:val="1"/>
      <w:numFmt w:val="decimal"/>
      <w:lvlText w:val="%1)"/>
      <w:lvlJc w:val="left"/>
      <w:pPr>
        <w:ind w:left="513" w:hanging="360"/>
      </w:pPr>
    </w:lvl>
    <w:lvl w:ilvl="1" w:tplc="40090019" w:tentative="1">
      <w:start w:val="1"/>
      <w:numFmt w:val="lowerLetter"/>
      <w:lvlText w:val="%2."/>
      <w:lvlJc w:val="left"/>
      <w:pPr>
        <w:ind w:left="1233" w:hanging="360"/>
      </w:pPr>
    </w:lvl>
    <w:lvl w:ilvl="2" w:tplc="4009001B" w:tentative="1">
      <w:start w:val="1"/>
      <w:numFmt w:val="lowerRoman"/>
      <w:lvlText w:val="%3."/>
      <w:lvlJc w:val="right"/>
      <w:pPr>
        <w:ind w:left="1953" w:hanging="180"/>
      </w:pPr>
    </w:lvl>
    <w:lvl w:ilvl="3" w:tplc="4009000F" w:tentative="1">
      <w:start w:val="1"/>
      <w:numFmt w:val="decimal"/>
      <w:lvlText w:val="%4."/>
      <w:lvlJc w:val="left"/>
      <w:pPr>
        <w:ind w:left="2673" w:hanging="360"/>
      </w:pPr>
    </w:lvl>
    <w:lvl w:ilvl="4" w:tplc="40090019" w:tentative="1">
      <w:start w:val="1"/>
      <w:numFmt w:val="lowerLetter"/>
      <w:lvlText w:val="%5."/>
      <w:lvlJc w:val="left"/>
      <w:pPr>
        <w:ind w:left="3393" w:hanging="360"/>
      </w:pPr>
    </w:lvl>
    <w:lvl w:ilvl="5" w:tplc="4009001B" w:tentative="1">
      <w:start w:val="1"/>
      <w:numFmt w:val="lowerRoman"/>
      <w:lvlText w:val="%6."/>
      <w:lvlJc w:val="right"/>
      <w:pPr>
        <w:ind w:left="4113" w:hanging="180"/>
      </w:pPr>
    </w:lvl>
    <w:lvl w:ilvl="6" w:tplc="4009000F" w:tentative="1">
      <w:start w:val="1"/>
      <w:numFmt w:val="decimal"/>
      <w:lvlText w:val="%7."/>
      <w:lvlJc w:val="left"/>
      <w:pPr>
        <w:ind w:left="4833" w:hanging="360"/>
      </w:pPr>
    </w:lvl>
    <w:lvl w:ilvl="7" w:tplc="40090019" w:tentative="1">
      <w:start w:val="1"/>
      <w:numFmt w:val="lowerLetter"/>
      <w:lvlText w:val="%8."/>
      <w:lvlJc w:val="left"/>
      <w:pPr>
        <w:ind w:left="5553" w:hanging="360"/>
      </w:pPr>
    </w:lvl>
    <w:lvl w:ilvl="8" w:tplc="4009001B" w:tentative="1">
      <w:start w:val="1"/>
      <w:numFmt w:val="lowerRoman"/>
      <w:lvlText w:val="%9."/>
      <w:lvlJc w:val="right"/>
      <w:pPr>
        <w:ind w:left="6273" w:hanging="180"/>
      </w:pPr>
    </w:lvl>
  </w:abstractNum>
  <w:abstractNum w:abstractNumId="1">
    <w:nsid w:val="2BBE4AD5"/>
    <w:multiLevelType w:val="hybridMultilevel"/>
    <w:tmpl w:val="3BD843BC"/>
    <w:lvl w:ilvl="0" w:tplc="2B1C2944">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2">
    <w:nsid w:val="754B157F"/>
    <w:multiLevelType w:val="hybridMultilevel"/>
    <w:tmpl w:val="803A980A"/>
    <w:lvl w:ilvl="0" w:tplc="335CCDF4">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6C"/>
    <w:rsid w:val="00045F43"/>
    <w:rsid w:val="00065DDA"/>
    <w:rsid w:val="001A6502"/>
    <w:rsid w:val="001E41B2"/>
    <w:rsid w:val="002B43FB"/>
    <w:rsid w:val="002C4A3C"/>
    <w:rsid w:val="002D1CB9"/>
    <w:rsid w:val="00342F37"/>
    <w:rsid w:val="004D6F62"/>
    <w:rsid w:val="005E4894"/>
    <w:rsid w:val="005F34FE"/>
    <w:rsid w:val="00772DB4"/>
    <w:rsid w:val="00795414"/>
    <w:rsid w:val="00885E1B"/>
    <w:rsid w:val="0094476C"/>
    <w:rsid w:val="0097222B"/>
    <w:rsid w:val="00A7318A"/>
    <w:rsid w:val="00AF2E3D"/>
    <w:rsid w:val="00BF7FA8"/>
    <w:rsid w:val="00C30491"/>
    <w:rsid w:val="00CB09B7"/>
    <w:rsid w:val="00E000C0"/>
    <w:rsid w:val="00E32975"/>
    <w:rsid w:val="00F52C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22B"/>
    <w:pPr>
      <w:ind w:left="720"/>
      <w:contextualSpacing/>
    </w:pPr>
  </w:style>
  <w:style w:type="table" w:styleId="TableGrid">
    <w:name w:val="Table Grid"/>
    <w:basedOn w:val="TableNormal"/>
    <w:uiPriority w:val="59"/>
    <w:rsid w:val="00885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22B"/>
    <w:pPr>
      <w:ind w:left="720"/>
      <w:contextualSpacing/>
    </w:pPr>
  </w:style>
  <w:style w:type="table" w:styleId="TableGrid">
    <w:name w:val="Table Grid"/>
    <w:basedOn w:val="TableNormal"/>
    <w:uiPriority w:val="59"/>
    <w:rsid w:val="00885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2019-08-26T07:45:00Z</dcterms:created>
  <dcterms:modified xsi:type="dcterms:W3CDTF">2019-08-30T05:51:00Z</dcterms:modified>
</cp:coreProperties>
</file>